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BAD98B9" w:rsidR="003267DC" w:rsidRPr="00407DD7" w:rsidRDefault="003B1B17" w:rsidP="003267DC">
      <w:pPr>
        <w:rPr>
          <w:rFonts w:asciiTheme="minorEastAsia" w:hAnsiTheme="minorEastAsia"/>
        </w:rPr>
      </w:pPr>
      <w:r>
        <w:rPr>
          <w:rFonts w:asciiTheme="minorEastAsia" w:hAnsiTheme="minorEastAsia" w:hint="eastAsia"/>
        </w:rPr>
        <w:t>京田辺市長　上村　崇　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bookmarkStart w:id="0" w:name="_GoBack"/>
      <w:bookmarkEnd w:id="0"/>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46E0A713" w14:textId="2A6C746D" w:rsidR="00ED310E" w:rsidRDefault="00ED310E" w:rsidP="00ED310E">
      <w:pPr>
        <w:widowControl/>
        <w:jc w:val="left"/>
      </w:pPr>
    </w:p>
    <w:sectPr w:rsidR="00ED310E"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B1B17"/>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75858-F9AE-4696-92A3-7228A692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F2D5A0BC.dotm</Template>
  <TotalTime>0</TotalTime>
  <Pages>2</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2023-04-06T11:02:00Z</dcterms:modified>
</cp:coreProperties>
</file>